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9D5A" w14:textId="6E68F34A" w:rsidR="007C48D9" w:rsidRDefault="00C02D79" w:rsidP="00C81867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"על חרבך תחיה"</w:t>
      </w:r>
      <w:r w:rsidR="007C48D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פרשת בלעם ובמדבר כ' 21-14 </w:t>
      </w:r>
    </w:p>
    <w:p w14:paraId="1AC75057" w14:textId="56D6FE14" w:rsidR="00C02D79" w:rsidRPr="007C48D9" w:rsidRDefault="007C48D9" w:rsidP="00C81867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"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by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thy sword shalt thou live": </w:t>
      </w:r>
      <w:r w:rsidR="00F66B74">
        <w:rPr>
          <w:rFonts w:asciiTheme="majorBidi" w:hAnsiTheme="majorBidi" w:cstheme="majorBidi"/>
          <w:b/>
          <w:bCs/>
          <w:sz w:val="24"/>
          <w:szCs w:val="24"/>
          <w:lang w:bidi="ar-JO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he Balaam </w:t>
      </w:r>
      <w:r w:rsidR="00F66B74">
        <w:rPr>
          <w:rFonts w:asciiTheme="majorBidi" w:hAnsiTheme="majorBidi" w:cstheme="majorBidi"/>
          <w:b/>
          <w:bCs/>
          <w:sz w:val="24"/>
          <w:szCs w:val="24"/>
          <w:lang w:bidi="ar-JO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ericope and Numbers 20:14-21</w:t>
      </w:r>
    </w:p>
    <w:p w14:paraId="17111605" w14:textId="0D17F256" w:rsidR="00C057B1" w:rsidRDefault="004461EF" w:rsidP="004B6B11">
      <w:pPr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ארמז ספרותי </w:t>
      </w:r>
      <w:r w:rsidR="00C81867">
        <w:rPr>
          <w:rFonts w:asciiTheme="majorBidi" w:hAnsiTheme="majorBidi" w:cstheme="majorBidi" w:hint="cs"/>
          <w:sz w:val="24"/>
          <w:szCs w:val="24"/>
          <w:rtl/>
        </w:rPr>
        <w:t xml:space="preserve">שטרם הובחן </w:t>
      </w:r>
      <w:r>
        <w:rPr>
          <w:rFonts w:asciiTheme="majorBidi" w:hAnsiTheme="majorBidi" w:cstheme="majorBidi" w:hint="cs"/>
          <w:sz w:val="24"/>
          <w:szCs w:val="24"/>
          <w:rtl/>
        </w:rPr>
        <w:t>קושר בין העימות עם אדום בבמדבר כ</w:t>
      </w:r>
      <w:r w:rsidR="004B6B11">
        <w:rPr>
          <w:rFonts w:asciiTheme="majorBidi" w:hAnsiTheme="majorBidi" w:cstheme="majorBidi" w:hint="cs"/>
          <w:sz w:val="24"/>
          <w:szCs w:val="24"/>
          <w:rtl/>
        </w:rPr>
        <w:t>'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21-14 לבין ספר בלעם (במדבר כ"ב-כ"ד). חלקה הראשון של ההרצא</w:t>
      </w:r>
      <w:r w:rsidR="00C81867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יוקדש להצגת מכלול </w:t>
      </w:r>
      <w:r w:rsidR="0081160F">
        <w:rPr>
          <w:rFonts w:asciiTheme="majorBidi" w:hAnsiTheme="majorBidi" w:cstheme="majorBidi" w:hint="cs"/>
          <w:sz w:val="24"/>
          <w:szCs w:val="24"/>
          <w:rtl/>
        </w:rPr>
        <w:t>קווי הדמיון</w:t>
      </w:r>
      <w:r w:rsidR="00ED4D03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>
        <w:rPr>
          <w:rFonts w:asciiTheme="majorBidi" w:hAnsiTheme="majorBidi" w:cstheme="majorBidi" w:hint="cs"/>
          <w:sz w:val="24"/>
          <w:szCs w:val="24"/>
          <w:rtl/>
        </w:rPr>
        <w:t>בחינ</w:t>
      </w:r>
      <w:r w:rsidR="00ED4D03">
        <w:rPr>
          <w:rFonts w:asciiTheme="majorBidi" w:hAnsiTheme="majorBidi" w:cstheme="majorBidi" w:hint="cs"/>
          <w:sz w:val="24"/>
          <w:szCs w:val="24"/>
          <w:rtl/>
        </w:rPr>
        <w:t>ה תמציתית של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תקפותו המתודולוגית של הארמז</w:t>
      </w:r>
      <w:r w:rsidR="00ED4D03">
        <w:rPr>
          <w:rFonts w:asciiTheme="majorBidi" w:hAnsiTheme="majorBidi" w:cstheme="majorBidi" w:hint="cs"/>
          <w:sz w:val="24"/>
          <w:szCs w:val="24"/>
          <w:rtl/>
        </w:rPr>
        <w:t xml:space="preserve"> וביסוס </w:t>
      </w:r>
      <w:r w:rsidR="0075031E">
        <w:rPr>
          <w:rFonts w:asciiTheme="majorBidi" w:hAnsiTheme="majorBidi" w:cstheme="majorBidi" w:hint="cs"/>
          <w:sz w:val="24"/>
          <w:szCs w:val="24"/>
          <w:rtl/>
        </w:rPr>
        <w:t>כיוון ההשפעה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בחלק השני אתמקד בהיבט </w:t>
      </w:r>
      <w:r w:rsidR="00ED4D03">
        <w:rPr>
          <w:rFonts w:asciiTheme="majorBidi" w:hAnsiTheme="majorBidi" w:cstheme="majorBidi" w:hint="cs"/>
          <w:sz w:val="24"/>
          <w:szCs w:val="24"/>
          <w:rtl/>
        </w:rPr>
        <w:t>אחד</w:t>
      </w:r>
      <w:r w:rsidR="0075031E">
        <w:rPr>
          <w:rFonts w:asciiTheme="majorBidi" w:hAnsiTheme="majorBidi" w:cstheme="majorBidi" w:hint="cs"/>
          <w:sz w:val="24"/>
          <w:szCs w:val="24"/>
          <w:rtl/>
        </w:rPr>
        <w:t xml:space="preserve"> של </w:t>
      </w:r>
      <w:r w:rsidR="0061317C">
        <w:rPr>
          <w:rFonts w:asciiTheme="majorBidi" w:hAnsiTheme="majorBidi" w:cstheme="majorBidi" w:hint="cs"/>
          <w:sz w:val="24"/>
          <w:szCs w:val="24"/>
          <w:rtl/>
        </w:rPr>
        <w:t>משמעות האנלוגיה</w:t>
      </w:r>
      <w:r w:rsidR="003A6DBA">
        <w:rPr>
          <w:rFonts w:asciiTheme="majorBidi" w:hAnsiTheme="majorBidi" w:cstheme="majorBidi" w:hint="cs"/>
          <w:sz w:val="24"/>
          <w:szCs w:val="24"/>
          <w:rtl/>
        </w:rPr>
        <w:t>:</w:t>
      </w:r>
      <w:r w:rsidR="0075031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1317C">
        <w:rPr>
          <w:rFonts w:asciiTheme="majorBidi" w:hAnsiTheme="majorBidi" w:cstheme="majorBidi" w:hint="cs"/>
          <w:sz w:val="24"/>
          <w:szCs w:val="24"/>
          <w:rtl/>
        </w:rPr>
        <w:t xml:space="preserve">תרומתה להבנת תפקיד </w:t>
      </w:r>
      <w:r w:rsidR="00B46D0E">
        <w:rPr>
          <w:rFonts w:asciiTheme="majorBidi" w:hAnsiTheme="majorBidi" w:cstheme="majorBidi" w:hint="cs"/>
          <w:sz w:val="24"/>
          <w:szCs w:val="24"/>
          <w:rtl/>
        </w:rPr>
        <w:t>מוטיב החרב</w:t>
      </w:r>
      <w:r w:rsidR="0061317C">
        <w:rPr>
          <w:rFonts w:asciiTheme="majorBidi" w:hAnsiTheme="majorBidi" w:cstheme="majorBidi" w:hint="cs"/>
          <w:sz w:val="24"/>
          <w:szCs w:val="24"/>
          <w:rtl/>
        </w:rPr>
        <w:t xml:space="preserve"> ב</w:t>
      </w:r>
      <w:r w:rsidR="008C11BF">
        <w:rPr>
          <w:rFonts w:asciiTheme="majorBidi" w:hAnsiTheme="majorBidi" w:cstheme="majorBidi" w:hint="cs"/>
          <w:sz w:val="24"/>
          <w:szCs w:val="24"/>
          <w:rtl/>
        </w:rPr>
        <w:t>מעשה האתון</w:t>
      </w:r>
      <w:r w:rsidR="00B46D0E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A90279">
        <w:rPr>
          <w:rFonts w:asciiTheme="majorBidi" w:hAnsiTheme="majorBidi" w:cstheme="majorBidi" w:hint="cs"/>
          <w:sz w:val="24"/>
          <w:szCs w:val="24"/>
          <w:rtl/>
        </w:rPr>
        <w:t>לטענתי, מוטיב זה מסייע למחבר לה</w:t>
      </w:r>
      <w:r w:rsidR="00C95292">
        <w:rPr>
          <w:rFonts w:asciiTheme="majorBidi" w:hAnsiTheme="majorBidi" w:cstheme="majorBidi" w:hint="cs"/>
          <w:sz w:val="24"/>
          <w:szCs w:val="24"/>
          <w:rtl/>
        </w:rPr>
        <w:t>פריך</w:t>
      </w:r>
      <w:r w:rsidR="00A9027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95292">
        <w:rPr>
          <w:rFonts w:asciiTheme="majorBidi" w:hAnsiTheme="majorBidi" w:cstheme="majorBidi" w:hint="cs"/>
          <w:sz w:val="24"/>
          <w:szCs w:val="24"/>
          <w:rtl/>
        </w:rPr>
        <w:t>את</w:t>
      </w:r>
      <w:r w:rsidR="00A9027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95292">
        <w:rPr>
          <w:rFonts w:asciiTheme="majorBidi" w:hAnsiTheme="majorBidi" w:cstheme="majorBidi" w:hint="cs"/>
          <w:sz w:val="24"/>
          <w:szCs w:val="24"/>
          <w:rtl/>
        </w:rPr>
        <w:t>דברי</w:t>
      </w:r>
      <w:r w:rsidR="00A90279">
        <w:rPr>
          <w:rFonts w:asciiTheme="majorBidi" w:hAnsiTheme="majorBidi" w:cstheme="majorBidi" w:hint="cs"/>
          <w:sz w:val="24"/>
          <w:szCs w:val="24"/>
          <w:rtl/>
        </w:rPr>
        <w:t xml:space="preserve"> בלק בפתח הנראטיב, המתגר</w:t>
      </w:r>
      <w:r w:rsidR="00C95292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A90279">
        <w:rPr>
          <w:rFonts w:asciiTheme="majorBidi" w:hAnsiTheme="majorBidi" w:cstheme="majorBidi" w:hint="cs"/>
          <w:sz w:val="24"/>
          <w:szCs w:val="24"/>
          <w:rtl/>
        </w:rPr>
        <w:t xml:space="preserve"> בקורא ויוצר</w:t>
      </w:r>
      <w:r w:rsidR="00C95292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A90279">
        <w:rPr>
          <w:rFonts w:asciiTheme="majorBidi" w:hAnsiTheme="majorBidi" w:cstheme="majorBidi" w:hint="cs"/>
          <w:sz w:val="24"/>
          <w:szCs w:val="24"/>
          <w:rtl/>
        </w:rPr>
        <w:t xml:space="preserve"> את המתח בסיפור: "ידעתי את אשר תברך מברך ואשר תאר יואר".</w:t>
      </w:r>
    </w:p>
    <w:p w14:paraId="5BE12102" w14:textId="250B83E1" w:rsidR="00A90279" w:rsidRDefault="0061317C" w:rsidP="00A90279">
      <w:pPr>
        <w:jc w:val="both"/>
        <w:rPr>
          <w:rFonts w:asciiTheme="majorBidi" w:hAnsiTheme="majorBidi" w:cstheme="majorBidi"/>
          <w:sz w:val="24"/>
          <w:szCs w:val="24"/>
          <w:rtl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מילגרום</w:t>
      </w:r>
      <w:proofErr w:type="spellEnd"/>
      <w:r w:rsidR="00C9529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ואחרים כבר נגעו ברעיון שהחרב שחסרה לבלעם כדי להרוג את האתון בבמדבר כ"ב 29 </w:t>
      </w:r>
      <w:proofErr w:type="spellStart"/>
      <w:r w:rsidR="00080C2B">
        <w:rPr>
          <w:rFonts w:asciiTheme="majorBidi" w:hAnsiTheme="majorBidi" w:cstheme="majorBidi" w:hint="cs"/>
          <w:sz w:val="24"/>
          <w:szCs w:val="24"/>
          <w:rtl/>
        </w:rPr>
        <w:t>מונגדת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לחרב שבה מאיים המלאך לה</w:t>
      </w:r>
      <w:r w:rsidR="00080C2B">
        <w:rPr>
          <w:rFonts w:asciiTheme="majorBidi" w:hAnsiTheme="majorBidi" w:cstheme="majorBidi" w:hint="cs"/>
          <w:sz w:val="24"/>
          <w:szCs w:val="24"/>
          <w:rtl/>
        </w:rPr>
        <w:t>ו</w:t>
      </w:r>
      <w:r>
        <w:rPr>
          <w:rFonts w:asciiTheme="majorBidi" w:hAnsiTheme="majorBidi" w:cstheme="majorBidi" w:hint="cs"/>
          <w:sz w:val="24"/>
          <w:szCs w:val="24"/>
          <w:rtl/>
        </w:rPr>
        <w:t>רגו – מסר לבלעם שהכוח לפגוע אינו בידו, אלא בידי האל. זו</w:t>
      </w:r>
      <w:r w:rsidR="00080C2B">
        <w:rPr>
          <w:rFonts w:asciiTheme="majorBidi" w:hAnsiTheme="majorBidi" w:cstheme="majorBidi" w:hint="cs"/>
          <w:sz w:val="24"/>
          <w:szCs w:val="24"/>
          <w:rtl/>
        </w:rPr>
        <w:t>הי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80C2B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שלמה </w:t>
      </w:r>
      <w:r w:rsidR="00080C2B">
        <w:rPr>
          <w:rFonts w:asciiTheme="majorBidi" w:hAnsiTheme="majorBidi" w:cstheme="majorBidi" w:hint="cs"/>
          <w:sz w:val="24"/>
          <w:szCs w:val="24"/>
          <w:rtl/>
        </w:rPr>
        <w:t>ל</w:t>
      </w:r>
      <w:r>
        <w:rPr>
          <w:rFonts w:asciiTheme="majorBidi" w:hAnsiTheme="majorBidi" w:cstheme="majorBidi" w:hint="cs"/>
          <w:sz w:val="24"/>
          <w:szCs w:val="24"/>
          <w:rtl/>
        </w:rPr>
        <w:t>מסר העיקרי של במדבר כ"ב 35-21: האל ה</w:t>
      </w:r>
      <w:r w:rsidR="00A90279">
        <w:rPr>
          <w:rFonts w:asciiTheme="majorBidi" w:hAnsiTheme="majorBidi" w:cstheme="majorBidi" w:hint="cs"/>
          <w:sz w:val="24"/>
          <w:szCs w:val="24"/>
          <w:rtl/>
        </w:rPr>
        <w:t>מ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אציל כוח דיבור אפילו על אתון, עשוי לקחתו אפילו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ממנטיקן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ברמה עולמית.</w:t>
      </w:r>
      <w:r w:rsidR="00C057B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90279">
        <w:rPr>
          <w:rFonts w:asciiTheme="majorBidi" w:hAnsiTheme="majorBidi" w:cstheme="majorBidi" w:hint="cs"/>
          <w:sz w:val="24"/>
          <w:szCs w:val="24"/>
          <w:rtl/>
        </w:rPr>
        <w:t xml:space="preserve">ואולם </w:t>
      </w:r>
      <w:r w:rsidR="00080C2B">
        <w:rPr>
          <w:rFonts w:asciiTheme="majorBidi" w:hAnsiTheme="majorBidi" w:cstheme="majorBidi" w:hint="cs"/>
          <w:sz w:val="24"/>
          <w:szCs w:val="24"/>
          <w:rtl/>
        </w:rPr>
        <w:t xml:space="preserve">אזכוריה המאוחרים, המיותרים למראה, של החרב בתיאורי הריגת בלעם בבמדבר ל"א 8 ויהושע י"ג 22 </w:t>
      </w:r>
      <w:r w:rsidR="00A90279">
        <w:rPr>
          <w:rFonts w:asciiTheme="majorBidi" w:hAnsiTheme="majorBidi" w:cstheme="majorBidi" w:hint="cs"/>
          <w:sz w:val="24"/>
          <w:szCs w:val="24"/>
          <w:rtl/>
        </w:rPr>
        <w:t>מעוררים חשד שהדברים לא מתמצים בכך</w:t>
      </w:r>
      <w:r w:rsidR="00080C2B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14:paraId="19F25DFC" w14:textId="04E74BFA" w:rsidR="00C02D79" w:rsidRDefault="00C057B1" w:rsidP="00A90279">
      <w:pPr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מבעד לאנלוגיה לעימות עם אדום מתגל</w:t>
      </w:r>
      <w:r w:rsidR="00A90279">
        <w:rPr>
          <w:rFonts w:asciiTheme="majorBidi" w:hAnsiTheme="majorBidi" w:cstheme="majorBidi" w:hint="cs"/>
          <w:sz w:val="24"/>
          <w:szCs w:val="24"/>
          <w:rtl/>
        </w:rPr>
        <w:t>ים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80C2B">
        <w:rPr>
          <w:rFonts w:asciiTheme="majorBidi" w:hAnsiTheme="majorBidi" w:cstheme="majorBidi" w:hint="cs"/>
          <w:sz w:val="24"/>
          <w:szCs w:val="24"/>
          <w:rtl/>
        </w:rPr>
        <w:t>שורשיו האטוויסטיים של מוטיב החרב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61317C">
        <w:rPr>
          <w:rFonts w:asciiTheme="majorBidi" w:hAnsiTheme="majorBidi" w:cstheme="majorBidi" w:hint="cs"/>
          <w:sz w:val="24"/>
          <w:szCs w:val="24"/>
          <w:rtl/>
        </w:rPr>
        <w:t xml:space="preserve">במדבר כ' 21-14 </w:t>
      </w:r>
      <w:r>
        <w:rPr>
          <w:rFonts w:asciiTheme="majorBidi" w:hAnsiTheme="majorBidi" w:cstheme="majorBidi" w:hint="cs"/>
          <w:sz w:val="24"/>
          <w:szCs w:val="24"/>
          <w:rtl/>
        </w:rPr>
        <w:t>מציג את המפגש המחודש הראשון של "יעקב" ו"עשו" – כעת כ</w:t>
      </w:r>
      <w:r w:rsidR="00D92A4E">
        <w:rPr>
          <w:rFonts w:asciiTheme="majorBidi" w:hAnsiTheme="majorBidi" w:cstheme="majorBidi" w:hint="cs"/>
          <w:sz w:val="24"/>
          <w:szCs w:val="24"/>
          <w:rtl/>
        </w:rPr>
        <w:t>אומות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– מאז פרידתם לפי צורה כזו או אחרת של מחזור סיפורי יעקב, שיש להניח שהייתה ידועה</w:t>
      </w:r>
      <w:r w:rsidR="00C02D79">
        <w:rPr>
          <w:rFonts w:asciiTheme="majorBidi" w:hAnsiTheme="majorBidi" w:cstheme="majorBidi" w:hint="cs"/>
          <w:sz w:val="24"/>
          <w:szCs w:val="24"/>
          <w:rtl/>
        </w:rPr>
        <w:t xml:space="preserve"> בעת כתיבת במדבר כ"ב-כ"ד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במפגש המחודש הזה, </w:t>
      </w:r>
      <w:r w:rsidR="0061317C">
        <w:rPr>
          <w:rFonts w:asciiTheme="majorBidi" w:hAnsiTheme="majorBidi" w:cstheme="majorBidi" w:hint="cs"/>
          <w:sz w:val="24"/>
          <w:szCs w:val="24"/>
          <w:rtl/>
        </w:rPr>
        <w:t xml:space="preserve">אדום מאיימת לפגוע בישראל בחרב. </w:t>
      </w:r>
      <w:r w:rsidR="00C02D79">
        <w:rPr>
          <w:rFonts w:asciiTheme="majorBidi" w:hAnsiTheme="majorBidi" w:cstheme="majorBidi" w:hint="cs"/>
          <w:sz w:val="24"/>
          <w:szCs w:val="24"/>
          <w:rtl/>
        </w:rPr>
        <w:t>בלעם, שבעקבות דמיון שמו לשם מלך אדום בלע בן בעור (בראשית ל"ו 32) רבים</w:t>
      </w:r>
      <w:r w:rsidR="004B6B1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02D79">
        <w:rPr>
          <w:rFonts w:asciiTheme="majorBidi" w:hAnsiTheme="majorBidi" w:cstheme="majorBidi" w:hint="cs"/>
          <w:sz w:val="24"/>
          <w:szCs w:val="24"/>
          <w:rtl/>
        </w:rPr>
        <w:t xml:space="preserve">טענו שהוא אדומי, </w:t>
      </w:r>
      <w:r w:rsidR="004B6B11">
        <w:rPr>
          <w:rFonts w:asciiTheme="majorBidi" w:hAnsiTheme="majorBidi" w:cstheme="majorBidi" w:hint="cs"/>
          <w:sz w:val="24"/>
          <w:szCs w:val="24"/>
          <w:rtl/>
        </w:rPr>
        <w:t xml:space="preserve">ממלא תפקיד </w:t>
      </w:r>
      <w:r w:rsidR="00080C2B">
        <w:rPr>
          <w:rFonts w:asciiTheme="majorBidi" w:hAnsiTheme="majorBidi" w:cstheme="majorBidi" w:hint="cs"/>
          <w:sz w:val="24"/>
          <w:szCs w:val="24"/>
          <w:rtl/>
        </w:rPr>
        <w:t>דומה ב-</w:t>
      </w:r>
      <w:r w:rsidR="00080C2B">
        <w:rPr>
          <w:rFonts w:asciiTheme="majorBidi" w:hAnsiTheme="majorBidi" w:cstheme="majorBidi" w:hint="cs"/>
          <w:i/>
          <w:iCs/>
          <w:sz w:val="24"/>
          <w:szCs w:val="24"/>
        </w:rPr>
        <w:t>M</w:t>
      </w:r>
      <w:r w:rsidR="00080C2B" w:rsidRPr="00080C2B">
        <w:rPr>
          <w:rFonts w:asciiTheme="majorBidi" w:hAnsiTheme="majorBidi" w:cstheme="majorBidi"/>
          <w:i/>
          <w:iCs/>
          <w:sz w:val="24"/>
          <w:szCs w:val="24"/>
          <w:lang w:bidi="ar-JO"/>
        </w:rPr>
        <w:t xml:space="preserve">ise </w:t>
      </w:r>
      <w:proofErr w:type="spellStart"/>
      <w:r w:rsidR="00080C2B" w:rsidRPr="00080C2B">
        <w:rPr>
          <w:rFonts w:asciiTheme="majorBidi" w:hAnsiTheme="majorBidi" w:cstheme="majorBidi"/>
          <w:i/>
          <w:iCs/>
          <w:sz w:val="24"/>
          <w:szCs w:val="24"/>
          <w:lang w:bidi="ar-JO"/>
        </w:rPr>
        <w:t>en</w:t>
      </w:r>
      <w:proofErr w:type="spellEnd"/>
      <w:r w:rsidR="00080C2B" w:rsidRPr="00080C2B">
        <w:rPr>
          <w:rFonts w:asciiTheme="majorBidi" w:hAnsiTheme="majorBidi" w:cstheme="majorBidi"/>
          <w:i/>
          <w:iCs/>
          <w:sz w:val="24"/>
          <w:szCs w:val="24"/>
          <w:lang w:bidi="ar-JO"/>
        </w:rPr>
        <w:t xml:space="preserve"> abyme</w:t>
      </w:r>
      <w:r w:rsidR="00080C2B" w:rsidRPr="00080C2B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</w:t>
      </w:r>
      <w:r w:rsidR="00080C2B">
        <w:rPr>
          <w:rFonts w:asciiTheme="majorBidi" w:hAnsiTheme="majorBidi" w:cstheme="majorBidi" w:hint="cs"/>
          <w:sz w:val="24"/>
          <w:szCs w:val="24"/>
          <w:rtl/>
        </w:rPr>
        <w:t>של מעשה האתון</w:t>
      </w:r>
      <w:r w:rsidR="004B6B11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29072651" w14:textId="3656F574" w:rsidR="00B46D0E" w:rsidRDefault="00B46D0E" w:rsidP="00DA7C91">
      <w:pPr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בהמשך לדברי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רויאר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>
        <w:rPr>
          <w:rFonts w:asciiTheme="majorBidi" w:hAnsiTheme="majorBidi" w:cstheme="majorBidi"/>
          <w:sz w:val="24"/>
          <w:szCs w:val="24"/>
          <w:lang w:bidi="ar-JO"/>
        </w:rPr>
        <w:t>Rouillard</w:t>
      </w:r>
      <w:r>
        <w:rPr>
          <w:rFonts w:asciiTheme="majorBidi" w:hAnsiTheme="majorBidi" w:cstheme="majorBidi" w:hint="cs"/>
          <w:sz w:val="24"/>
          <w:szCs w:val="24"/>
          <w:rtl/>
        </w:rPr>
        <w:t>), פיסק (</w:t>
      </w:r>
      <w:r>
        <w:rPr>
          <w:rFonts w:asciiTheme="majorBidi" w:hAnsiTheme="majorBidi" w:cstheme="majorBidi"/>
          <w:sz w:val="24"/>
          <w:szCs w:val="24"/>
          <w:lang w:bidi="ar-JO"/>
        </w:rPr>
        <w:t>Fisk</w:t>
      </w:r>
      <w:r>
        <w:rPr>
          <w:rFonts w:asciiTheme="majorBidi" w:hAnsiTheme="majorBidi" w:cstheme="majorBidi" w:hint="cs"/>
          <w:sz w:val="24"/>
          <w:szCs w:val="24"/>
          <w:rtl/>
        </w:rPr>
        <w:t>), ספרן (</w:t>
      </w:r>
      <w:proofErr w:type="spellStart"/>
      <w:r>
        <w:rPr>
          <w:rFonts w:asciiTheme="majorBidi" w:hAnsiTheme="majorBidi" w:cstheme="majorBidi"/>
          <w:sz w:val="24"/>
          <w:szCs w:val="24"/>
          <w:lang w:bidi="ar-JO"/>
        </w:rPr>
        <w:t>Safren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>) ואחרים שזיהו התכתבות נרחבת של ספר בלעם עם סיפורי האבות בבראשית, אבקש לטעון ש</w:t>
      </w:r>
      <w:r w:rsidR="0061317C">
        <w:rPr>
          <w:rFonts w:asciiTheme="majorBidi" w:hAnsiTheme="majorBidi" w:cstheme="majorBidi" w:hint="cs"/>
          <w:sz w:val="24"/>
          <w:szCs w:val="24"/>
          <w:rtl/>
        </w:rPr>
        <w:t xml:space="preserve">מוטיב החרב </w:t>
      </w:r>
      <w:r w:rsidR="004B6B11">
        <w:rPr>
          <w:rFonts w:asciiTheme="majorBidi" w:hAnsiTheme="majorBidi" w:cstheme="majorBidi" w:hint="cs"/>
          <w:sz w:val="24"/>
          <w:szCs w:val="24"/>
          <w:rtl/>
        </w:rPr>
        <w:t>חוזר</w:t>
      </w:r>
      <w:r w:rsidR="0061317C">
        <w:rPr>
          <w:rFonts w:asciiTheme="majorBidi" w:hAnsiTheme="majorBidi" w:cstheme="majorBidi" w:hint="cs"/>
          <w:sz w:val="24"/>
          <w:szCs w:val="24"/>
          <w:rtl/>
        </w:rPr>
        <w:t xml:space="preserve"> ל</w:t>
      </w:r>
      <w:r w:rsidR="00DA7C91">
        <w:rPr>
          <w:rFonts w:asciiTheme="majorBidi" w:hAnsiTheme="majorBidi" w:cstheme="majorBidi" w:hint="cs"/>
          <w:sz w:val="24"/>
          <w:szCs w:val="24"/>
          <w:rtl/>
        </w:rPr>
        <w:t>בראשית כ"ז</w:t>
      </w:r>
      <w:r w:rsidR="00C02D79">
        <w:rPr>
          <w:rFonts w:asciiTheme="majorBidi" w:hAnsiTheme="majorBidi" w:cstheme="majorBidi" w:hint="cs"/>
          <w:sz w:val="24"/>
          <w:szCs w:val="24"/>
          <w:rtl/>
        </w:rPr>
        <w:t xml:space="preserve"> – טקסט נוסף הגדוש קשרים לספר בלעם</w:t>
      </w:r>
      <w:r w:rsidR="004B6B11">
        <w:rPr>
          <w:rFonts w:asciiTheme="majorBidi" w:hAnsiTheme="majorBidi" w:cstheme="majorBidi" w:hint="cs"/>
          <w:sz w:val="24"/>
          <w:szCs w:val="24"/>
          <w:rtl/>
        </w:rPr>
        <w:t xml:space="preserve"> –</w:t>
      </w:r>
      <w:r w:rsidR="00DA7C91">
        <w:rPr>
          <w:rFonts w:asciiTheme="majorBidi" w:hAnsiTheme="majorBidi" w:cstheme="majorBidi" w:hint="cs"/>
          <w:sz w:val="24"/>
          <w:szCs w:val="24"/>
          <w:rtl/>
        </w:rPr>
        <w:t xml:space="preserve"> וספציפית ל</w:t>
      </w:r>
      <w:r w:rsidR="0061317C">
        <w:rPr>
          <w:rFonts w:asciiTheme="majorBidi" w:hAnsiTheme="majorBidi" w:cstheme="majorBidi" w:hint="cs"/>
          <w:sz w:val="24"/>
          <w:szCs w:val="24"/>
          <w:rtl/>
        </w:rPr>
        <w:t>ברכת החרב של עשו (</w:t>
      </w:r>
      <w:r w:rsidR="00DA7C91">
        <w:rPr>
          <w:rFonts w:asciiTheme="majorBidi" w:hAnsiTheme="majorBidi" w:cstheme="majorBidi" w:hint="cs"/>
          <w:sz w:val="24"/>
          <w:szCs w:val="24"/>
          <w:rtl/>
        </w:rPr>
        <w:t>"על חרבך תחיה"</w:t>
      </w:r>
      <w:r w:rsidR="0061317C">
        <w:rPr>
          <w:rFonts w:asciiTheme="majorBidi" w:hAnsiTheme="majorBidi" w:cstheme="majorBidi" w:hint="cs"/>
          <w:sz w:val="24"/>
          <w:szCs w:val="24"/>
          <w:rtl/>
        </w:rPr>
        <w:t>).</w:t>
      </w:r>
      <w:r w:rsidR="00DA7C91">
        <w:rPr>
          <w:rFonts w:asciiTheme="majorBidi" w:hAnsiTheme="majorBidi" w:cstheme="majorBidi" w:hint="cs"/>
          <w:sz w:val="24"/>
          <w:szCs w:val="24"/>
          <w:rtl/>
        </w:rPr>
        <w:t xml:space="preserve"> העובדה שכוח החרב אינו עומד לא לאדום ואף לא לבלעם, מגלה בדיעבד שאפילו ברכת החרב שברך יצחק את אדום לא הייתה בעלת אפקטיביות אוטומטית.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A7C91">
        <w:rPr>
          <w:rFonts w:asciiTheme="majorBidi" w:hAnsiTheme="majorBidi" w:cstheme="majorBidi" w:hint="cs"/>
          <w:sz w:val="24"/>
          <w:szCs w:val="24"/>
          <w:rtl/>
        </w:rPr>
        <w:t>כוח הברכה מ</w:t>
      </w:r>
      <w:r w:rsidR="008E4167">
        <w:rPr>
          <w:rFonts w:asciiTheme="majorBidi" w:hAnsiTheme="majorBidi" w:cstheme="majorBidi" w:hint="cs"/>
          <w:sz w:val="24"/>
          <w:szCs w:val="24"/>
          <w:rtl/>
        </w:rPr>
        <w:t>ותנה</w:t>
      </w:r>
      <w:r w:rsidR="00DA7C91">
        <w:rPr>
          <w:rFonts w:asciiTheme="majorBidi" w:hAnsiTheme="majorBidi" w:cstheme="majorBidi" w:hint="cs"/>
          <w:sz w:val="24"/>
          <w:szCs w:val="24"/>
          <w:rtl/>
        </w:rPr>
        <w:t xml:space="preserve"> ב</w:t>
      </w:r>
      <w:r w:rsidR="008E4167">
        <w:rPr>
          <w:rFonts w:asciiTheme="majorBidi" w:hAnsiTheme="majorBidi" w:cstheme="majorBidi" w:hint="cs"/>
          <w:sz w:val="24"/>
          <w:szCs w:val="24"/>
          <w:rtl/>
        </w:rPr>
        <w:t>רצון</w:t>
      </w:r>
      <w:r w:rsidR="00DA7C91">
        <w:rPr>
          <w:rFonts w:asciiTheme="majorBidi" w:hAnsiTheme="majorBidi" w:cstheme="majorBidi" w:hint="cs"/>
          <w:sz w:val="24"/>
          <w:szCs w:val="24"/>
          <w:rtl/>
        </w:rPr>
        <w:t xml:space="preserve"> האל – ו</w:t>
      </w:r>
      <w:r w:rsidR="008E4167">
        <w:rPr>
          <w:rFonts w:asciiTheme="majorBidi" w:hAnsiTheme="majorBidi" w:cstheme="majorBidi" w:hint="cs"/>
          <w:sz w:val="24"/>
          <w:szCs w:val="24"/>
          <w:rtl/>
        </w:rPr>
        <w:t>אינו נתון לגמרי לאף</w:t>
      </w:r>
      <w:r w:rsidR="00DA7C91">
        <w:rPr>
          <w:rFonts w:asciiTheme="majorBidi" w:hAnsiTheme="majorBidi" w:cstheme="majorBidi" w:hint="cs"/>
          <w:sz w:val="24"/>
          <w:szCs w:val="24"/>
          <w:rtl/>
        </w:rPr>
        <w:t xml:space="preserve"> אדם. </w:t>
      </w:r>
    </w:p>
    <w:p w14:paraId="7A51F91F" w14:textId="77777777" w:rsidR="00CE6287" w:rsidRPr="004461EF" w:rsidRDefault="00CE6287"/>
    <w:sectPr w:rsidR="00CE6287" w:rsidRPr="004461EF" w:rsidSect="008902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3546C"/>
    <w:multiLevelType w:val="hybridMultilevel"/>
    <w:tmpl w:val="18DC24A4"/>
    <w:lvl w:ilvl="0" w:tplc="F4C01BDA">
      <w:start w:val="1"/>
      <w:numFmt w:val="decimal"/>
      <w:lvlText w:val="%1)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87"/>
    <w:rsid w:val="00080C2B"/>
    <w:rsid w:val="00153759"/>
    <w:rsid w:val="001822D6"/>
    <w:rsid w:val="001C43AB"/>
    <w:rsid w:val="00220FC8"/>
    <w:rsid w:val="002353A0"/>
    <w:rsid w:val="003A6DBA"/>
    <w:rsid w:val="00430648"/>
    <w:rsid w:val="004461EF"/>
    <w:rsid w:val="004B6B11"/>
    <w:rsid w:val="0061317C"/>
    <w:rsid w:val="006873D3"/>
    <w:rsid w:val="0075031E"/>
    <w:rsid w:val="007C48D9"/>
    <w:rsid w:val="0081160F"/>
    <w:rsid w:val="008C11BF"/>
    <w:rsid w:val="008E4167"/>
    <w:rsid w:val="00A7401B"/>
    <w:rsid w:val="00A90279"/>
    <w:rsid w:val="00B06DCC"/>
    <w:rsid w:val="00B24259"/>
    <w:rsid w:val="00B46D0E"/>
    <w:rsid w:val="00C02D79"/>
    <w:rsid w:val="00C057B1"/>
    <w:rsid w:val="00C81867"/>
    <w:rsid w:val="00C95292"/>
    <w:rsid w:val="00CE6287"/>
    <w:rsid w:val="00D92A4E"/>
    <w:rsid w:val="00DA7C91"/>
    <w:rsid w:val="00E46BB1"/>
    <w:rsid w:val="00ED4D03"/>
    <w:rsid w:val="00F6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8273"/>
  <w15:chartTrackingRefBased/>
  <w15:docId w15:val="{4A590FF7-13B6-4EE2-8E12-28E08232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1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321</Words>
  <Characters>1510</Characters>
  <Application>Microsoft Office Word</Application>
  <DocSecurity>0</DocSecurity>
  <Lines>23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Gelblum</dc:creator>
  <cp:keywords/>
  <dc:description/>
  <cp:lastModifiedBy>Oren Gelblum</cp:lastModifiedBy>
  <cp:revision>15</cp:revision>
  <dcterms:created xsi:type="dcterms:W3CDTF">2021-11-29T09:44:00Z</dcterms:created>
  <dcterms:modified xsi:type="dcterms:W3CDTF">2021-12-02T06:01:00Z</dcterms:modified>
</cp:coreProperties>
</file>